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2"/>
        </w:tabs>
        <w:spacing w:before="100" w:beforeAutospacing="1" w:after="100" w:afterAutospacing="1" w:line="360" w:lineRule="auto"/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正式</w:t>
      </w:r>
      <w:r>
        <w:rPr>
          <w:rFonts w:hint="eastAsia" w:ascii="黑体" w:eastAsia="黑体"/>
          <w:b/>
          <w:sz w:val="32"/>
          <w:szCs w:val="32"/>
        </w:rPr>
        <w:t>开通“新学术外文高影响力期刊整合服务平台”的通知</w:t>
      </w:r>
    </w:p>
    <w:p>
      <w:pPr>
        <w:widowControl/>
        <w:tabs>
          <w:tab w:val="left" w:pos="142"/>
        </w:tabs>
        <w:spacing w:before="100" w:beforeAutospacing="1" w:after="100" w:afterAutospacing="1" w:line="360" w:lineRule="auto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8"/>
          <w:szCs w:val="28"/>
        </w:rPr>
        <w:t>各位</w:t>
      </w:r>
      <w:r>
        <w:rPr>
          <w:rFonts w:hint="eastAsia" w:ascii="宋体" w:hAnsi="宋体" w:cs="宋体"/>
          <w:b/>
          <w:kern w:val="0"/>
          <w:sz w:val="28"/>
          <w:szCs w:val="28"/>
        </w:rPr>
        <w:t>读者</w:t>
      </w:r>
      <w:r>
        <w:rPr>
          <w:rFonts w:ascii="宋体" w:hAnsi="宋体" w:cs="宋体"/>
          <w:b/>
          <w:kern w:val="0"/>
          <w:sz w:val="28"/>
          <w:szCs w:val="28"/>
        </w:rPr>
        <w:t xml:space="preserve">： </w:t>
      </w:r>
    </w:p>
    <w:p>
      <w:pPr>
        <w:widowControl/>
        <w:tabs>
          <w:tab w:val="left" w:pos="142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为了更好的服务教学和</w:t>
      </w:r>
      <w:r>
        <w:rPr>
          <w:rFonts w:hint="eastAsia" w:ascii="宋体" w:hAnsi="宋体" w:cs="宋体"/>
          <w:kern w:val="0"/>
          <w:sz w:val="24"/>
          <w:szCs w:val="24"/>
        </w:rPr>
        <w:t>研究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满足</w:t>
      </w:r>
      <w:r>
        <w:rPr>
          <w:rFonts w:ascii="宋体" w:hAnsi="宋体" w:cs="宋体"/>
          <w:kern w:val="0"/>
          <w:sz w:val="24"/>
          <w:szCs w:val="24"/>
        </w:rPr>
        <w:t>全</w:t>
      </w:r>
      <w:r>
        <w:rPr>
          <w:rFonts w:hint="eastAsia" w:ascii="宋体" w:hAnsi="宋体" w:cs="宋体"/>
          <w:kern w:val="0"/>
          <w:sz w:val="24"/>
          <w:szCs w:val="24"/>
        </w:rPr>
        <w:t>校</w:t>
      </w:r>
      <w:r>
        <w:rPr>
          <w:rFonts w:ascii="宋体" w:hAnsi="宋体" w:cs="宋体"/>
          <w:kern w:val="0"/>
          <w:sz w:val="24"/>
          <w:szCs w:val="24"/>
        </w:rPr>
        <w:t>师</w:t>
      </w:r>
      <w:r>
        <w:rPr>
          <w:rFonts w:hint="eastAsia" w:ascii="宋体" w:hAnsi="宋体" w:cs="宋体"/>
          <w:kern w:val="0"/>
          <w:sz w:val="24"/>
          <w:szCs w:val="24"/>
        </w:rPr>
        <w:t>生对刊物</w:t>
      </w:r>
      <w:r>
        <w:rPr>
          <w:rFonts w:ascii="宋体" w:hAnsi="宋体" w:cs="宋体"/>
          <w:kern w:val="0"/>
          <w:sz w:val="24"/>
          <w:szCs w:val="24"/>
        </w:rPr>
        <w:t>信息</w:t>
      </w:r>
      <w:r>
        <w:rPr>
          <w:rFonts w:hint="eastAsia" w:ascii="宋体" w:hAnsi="宋体" w:cs="宋体"/>
          <w:kern w:val="0"/>
          <w:sz w:val="24"/>
          <w:szCs w:val="24"/>
        </w:rPr>
        <w:t>资源的需求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图书馆现开通“新学术外文高影响力期刊整合服务平台”产品的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使</w:t>
      </w:r>
      <w:r>
        <w:rPr>
          <w:rFonts w:hint="eastAsia" w:ascii="宋体" w:hAnsi="宋体" w:cs="宋体"/>
          <w:kern w:val="0"/>
          <w:sz w:val="24"/>
          <w:szCs w:val="24"/>
        </w:rPr>
        <w:t>用，现欢迎大家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使</w:t>
      </w:r>
      <w:r>
        <w:rPr>
          <w:rFonts w:hint="eastAsia" w:ascii="宋体" w:hAnsi="宋体" w:cs="宋体"/>
          <w:kern w:val="0"/>
          <w:sz w:val="24"/>
          <w:szCs w:val="24"/>
        </w:rPr>
        <w:t>用，并提出宝贵意见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>
      <w:pPr>
        <w:pStyle w:val="4"/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产品介绍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“新学术外文高影响力期刊整合服务平台(High-lmpact Article Collection) ”是专业的外文期刊精选整合服务平台，该平台精选国际上主流刊源的高品质学术刊物6000余种，包含国内外著名高校及科研院所出版的论文500多万篇，作者遍布全球150多个国家和地区，覆盖基础科学、工程技术、生命科学、生物医药、社会科学、农业科学、教育学、综合等全部学科领域。平台收录期刊平均SJR为2.040，最高SJR为88.192，期刊平均H指数为26.56，最高H指数达491，近三年期刊平均总被引频次为917.6次，刊物最高被引频次为283,384次，单篇文献及整刊均具较高参考价值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该平台为科研工作者提供了高学术质量外文资源获取渠道，有效缩短了科研文献获取时间,大幅提升了科研效率，是辅助教学科研、了解国外学科前沿动态的有效工具!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产品特点</w:t>
      </w:r>
    </w:p>
    <w:p>
      <w:pPr>
        <w:pStyle w:val="4"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hint="eastAsia" w:ascii="Times New Roman" w:hAnsi="Times New Roman"/>
          <w:b/>
          <w:kern w:val="0"/>
          <w:sz w:val="24"/>
          <w:szCs w:val="24"/>
        </w:rPr>
        <w:t>1、数据来源权威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精选国际主流平台高品质学术刊物，文献来源于国内外知名高校及科研院所,包含哈佛、牛津、剑桥、斯坦福、耶鲁等数百所知名院校。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kern w:val="0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2、学科体系完善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平台划分为基础科学、工程技术、生命科学、生物医药、社会科学、农业科学、教育学、综合等8大专题，涉及学科子类多达662个，涵盖全部学科领域。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3、键翻译功能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支持一键极速翻译标题、摘要、关键词等内容,打破语言阅读障碍，辅助阅读。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4、键订阅功能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平台支持期刊一键订阅，期刊更新信息可同步到个人,及时获取最新动态。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5、多极化检索功能、多渠道检索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支持基本检索、高级检索、刊物检索、刊内检索、在结果中检索等多极化检索。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6、精细化筛选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平台设有图片摘要及分组筛选功能,提升检索精度,优化检索结果。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7、集成建库功能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平台集成建库系统功能,机构可自行汇编特色内容。</w:t>
      </w:r>
    </w:p>
    <w:p>
      <w:pPr>
        <w:pStyle w:val="4"/>
        <w:spacing w:line="360" w:lineRule="auto"/>
        <w:ind w:firstLine="360" w:firstLineChars="150"/>
        <w:rPr>
          <w:rFonts w:ascii="Times New Roman" w:hAnsi="Times New Roman"/>
          <w:sz w:val="24"/>
          <w:szCs w:val="24"/>
        </w:rPr>
      </w:pPr>
    </w:p>
    <w:p>
      <w:pPr>
        <w:pStyle w:val="4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8、专题定制功能</w:t>
      </w:r>
    </w:p>
    <w:p>
      <w:pPr>
        <w:pStyle w:val="4"/>
        <w:spacing w:line="360" w:lineRule="auto"/>
        <w:ind w:firstLine="360" w:firstLineChars="1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提供个性化专题定制服务,可对现有平台数据进行二次汇编、重组及再造。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各位师生在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使用</w:t>
      </w:r>
      <w:r>
        <w:rPr>
          <w:rFonts w:hint="eastAsia" w:ascii="宋体" w:hAnsi="宋体" w:cs="宋体"/>
          <w:kern w:val="0"/>
          <w:sz w:val="24"/>
          <w:szCs w:val="24"/>
        </w:rPr>
        <w:t>用过程中如有问题请与图书馆信息技术部联系。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2"/>
        </w:rPr>
      </w:pPr>
    </w:p>
    <w:p>
      <w:pPr>
        <w:widowControl/>
        <w:ind w:firstLine="6160" w:firstLineChars="2800"/>
        <w:rPr>
          <w:rFonts w:ascii="宋体" w:hAnsi="宋体" w:cs="宋体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Cs/>
          <w:color w:val="000000"/>
          <w:kern w:val="0"/>
          <w:sz w:val="22"/>
        </w:rPr>
        <w:t>图书馆</w:t>
      </w:r>
    </w:p>
    <w:p>
      <w:pPr>
        <w:widowControl/>
        <w:ind w:firstLine="6160" w:firstLineChars="2800"/>
        <w:rPr>
          <w:rFonts w:ascii="宋体" w:hAnsi="宋体" w:cs="宋体"/>
          <w:bCs/>
          <w:color w:val="000000"/>
          <w:kern w:val="0"/>
          <w:sz w:val="22"/>
        </w:rPr>
      </w:pPr>
    </w:p>
    <w:p>
      <w:pPr>
        <w:widowControl/>
        <w:jc w:val="center"/>
      </w:pPr>
      <w:r>
        <w:rPr>
          <w:rFonts w:hint="eastAsia" w:ascii="宋体" w:hAnsi="宋体" w:cs="宋体"/>
          <w:bCs/>
          <w:color w:val="000000"/>
          <w:kern w:val="0"/>
          <w:sz w:val="22"/>
        </w:rPr>
        <w:t xml:space="preserve">                                          </w:t>
      </w:r>
      <w:r>
        <w:rPr>
          <w:rFonts w:ascii="宋体" w:hAnsi="宋体" w:cs="宋体"/>
          <w:bCs/>
          <w:color w:val="000000"/>
          <w:kern w:val="0"/>
          <w:sz w:val="22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2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2"/>
          <w:lang w:val="en-US" w:eastAsia="zh-CN"/>
        </w:rPr>
        <w:t>3</w:t>
      </w:r>
      <w:r>
        <w:rPr>
          <w:rFonts w:ascii="宋体" w:hAnsi="宋体" w:cs="宋体"/>
          <w:bCs/>
          <w:color w:val="000000"/>
          <w:kern w:val="0"/>
          <w:sz w:val="22"/>
        </w:rPr>
        <w:t>年</w:t>
      </w:r>
      <w:r>
        <w:rPr>
          <w:rFonts w:hint="eastAsia" w:ascii="宋体" w:hAnsi="宋体" w:cs="宋体"/>
          <w:bCs/>
          <w:color w:val="000000"/>
          <w:kern w:val="0"/>
          <w:sz w:val="22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2"/>
          <w:lang w:val="en-US" w:eastAsia="zh-CN"/>
        </w:rPr>
        <w:t>2</w:t>
      </w:r>
      <w:r>
        <w:rPr>
          <w:rFonts w:ascii="宋体" w:hAnsi="宋体" w:cs="宋体"/>
          <w:bCs/>
          <w:color w:val="000000"/>
          <w:kern w:val="0"/>
          <w:sz w:val="22"/>
        </w:rPr>
        <w:t>月</w:t>
      </w:r>
      <w:r>
        <w:rPr>
          <w:rFonts w:hint="eastAsia" w:ascii="宋体" w:hAnsi="宋体" w:cs="宋体"/>
          <w:bCs/>
          <w:color w:val="000000"/>
          <w:kern w:val="0"/>
          <w:sz w:val="22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2"/>
        </w:rPr>
        <w:t xml:space="preserve"> 日</w:t>
      </w:r>
    </w:p>
    <w:p>
      <w:pPr>
        <w:widowControl/>
        <w:tabs>
          <w:tab w:val="left" w:pos="142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Dc5ZDU1ODE5OWJhZWYyZjY1ZTkwOTJlODg0YzQifQ=="/>
  </w:docVars>
  <w:rsids>
    <w:rsidRoot w:val="0070240E"/>
    <w:rsid w:val="00187F79"/>
    <w:rsid w:val="0070240E"/>
    <w:rsid w:val="2C9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906</Characters>
  <Lines>7</Lines>
  <Paragraphs>1</Paragraphs>
  <TotalTime>10</TotalTime>
  <ScaleCrop>false</ScaleCrop>
  <LinksUpToDate>false</LinksUpToDate>
  <CharactersWithSpaces>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2021-08-13T01:58:00Z</dcterms:created>
  <dc:creator>PC-baogao</dc:creator>
  <cp:lastModifiedBy>Administrator</cp:lastModifiedBy>
  <dcterms:modified xsi:type="dcterms:W3CDTF">2023-02-07T07:34:13Z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8A317118E3744EF5986C6716CC415293</vt:lpwstr>
  </property>
</Properties>
</file>